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D581" w14:textId="11D8C13B" w:rsidR="00D944BF" w:rsidRPr="00D944BF" w:rsidRDefault="00472925" w:rsidP="00FA44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</w:rPr>
      </w:pPr>
      <w:r>
        <w:rPr>
          <w:rFonts w:ascii="Arial" w:eastAsia="Times New Roman" w:hAnsi="Arial" w:cs="Arial"/>
          <w:color w:val="000000"/>
          <w:sz w:val="52"/>
        </w:rPr>
        <w:t>G</w:t>
      </w:r>
      <w:r w:rsidR="00D944BF" w:rsidRPr="00D944BF">
        <w:rPr>
          <w:rFonts w:ascii="Arial" w:eastAsia="Times New Roman" w:hAnsi="Arial" w:cs="Arial"/>
          <w:color w:val="000000"/>
          <w:sz w:val="52"/>
        </w:rPr>
        <w:t>raduate Enrollment by Program</w:t>
      </w:r>
    </w:p>
    <w:p w14:paraId="4E1D8BCE" w14:textId="53D074FD" w:rsidR="004B6639" w:rsidRDefault="004B6639">
      <w:pPr>
        <w:rPr>
          <w:noProof/>
        </w:rPr>
      </w:pPr>
    </w:p>
    <w:p w14:paraId="7F24EB91" w14:textId="02B9427A" w:rsidR="008C5333" w:rsidRDefault="003801CF">
      <w:r>
        <w:rPr>
          <w:noProof/>
        </w:rPr>
        <w:drawing>
          <wp:inline distT="0" distB="0" distL="0" distR="0" wp14:anchorId="1837FB57" wp14:editId="5AD5B744">
            <wp:extent cx="11058525" cy="514350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8C8F7C7-980F-AD8C-2A4F-BD33D732FB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C5333" w:rsidSect="008C533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BF"/>
    <w:rsid w:val="000A7277"/>
    <w:rsid w:val="00251F8F"/>
    <w:rsid w:val="002E285E"/>
    <w:rsid w:val="003801CF"/>
    <w:rsid w:val="00472925"/>
    <w:rsid w:val="004B6639"/>
    <w:rsid w:val="004D0697"/>
    <w:rsid w:val="00767A7D"/>
    <w:rsid w:val="00843029"/>
    <w:rsid w:val="008C055C"/>
    <w:rsid w:val="008C5333"/>
    <w:rsid w:val="00BC3853"/>
    <w:rsid w:val="00C46129"/>
    <w:rsid w:val="00CC0C84"/>
    <w:rsid w:val="00D944BF"/>
    <w:rsid w:val="00DE0013"/>
    <w:rsid w:val="00FA4478"/>
    <w:rsid w:val="00F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1020"/>
  <w15:chartTrackingRefBased/>
  <w15:docId w15:val="{3B381AF7-9EB5-42E9-83CC-1D27F8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ramand\Desktop\BUSINESS%20324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[BUSINESS 32423.xlsx]Sheet5!PivotTable9</c:name>
    <c:fmtId val="-1"/>
  </c:pivotSource>
  <c:chart>
    <c:autoTitleDeleted val="0"/>
    <c:pivotFmts>
      <c:pivotFmt>
        <c:idx val="0"/>
        <c:spPr>
          <a:solidFill>
            <a:schemeClr val="accent1">
              <a:lumMod val="60000"/>
              <a:lumOff val="4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FF000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rgbClr val="00B05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>
              <a:lumMod val="60000"/>
              <a:lumOff val="4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rgbClr val="FF000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rgbClr val="00B05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>
              <a:lumMod val="60000"/>
              <a:lumOff val="4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rgbClr val="FF000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rgbClr val="00B05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Sheet5!$B$3:$B$4</c:f>
              <c:strCache>
                <c:ptCount val="1"/>
                <c:pt idx="0">
                  <c:v>Fall 2018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Sheet5!$A$5:$A$16</c:f>
              <c:strCache>
                <c:ptCount val="11"/>
                <c:pt idx="0">
                  <c:v>Accounting</c:v>
                </c:pt>
                <c:pt idx="1">
                  <c:v>Analytics and Systems</c:v>
                </c:pt>
                <c:pt idx="2">
                  <c:v>Analytics Intelligence</c:v>
                </c:pt>
                <c:pt idx="3">
                  <c:v>Business Administration</c:v>
                </c:pt>
                <c:pt idx="4">
                  <c:v>Entrepreneurship</c:v>
                </c:pt>
                <c:pt idx="5">
                  <c:v>Finance</c:v>
                </c:pt>
                <c:pt idx="6">
                  <c:v>Healthcare Management</c:v>
                </c:pt>
                <c:pt idx="7">
                  <c:v>Human Resource Management</c:v>
                </c:pt>
                <c:pt idx="8">
                  <c:v>International Business</c:v>
                </c:pt>
                <c:pt idx="9">
                  <c:v>Management</c:v>
                </c:pt>
                <c:pt idx="10">
                  <c:v>Marketing</c:v>
                </c:pt>
              </c:strCache>
            </c:strRef>
          </c:cat>
          <c:val>
            <c:numRef>
              <c:f>Sheet5!$B$5:$B$16</c:f>
              <c:numCache>
                <c:formatCode>0%</c:formatCode>
                <c:ptCount val="11"/>
                <c:pt idx="0">
                  <c:v>9.375E-2</c:v>
                </c:pt>
                <c:pt idx="1">
                  <c:v>0.19140625</c:v>
                </c:pt>
                <c:pt idx="2">
                  <c:v>7.8125E-2</c:v>
                </c:pt>
                <c:pt idx="3">
                  <c:v>0.13671875</c:v>
                </c:pt>
                <c:pt idx="4">
                  <c:v>0</c:v>
                </c:pt>
                <c:pt idx="5">
                  <c:v>0.203125</c:v>
                </c:pt>
                <c:pt idx="6">
                  <c:v>0</c:v>
                </c:pt>
                <c:pt idx="7">
                  <c:v>8.984375E-2</c:v>
                </c:pt>
                <c:pt idx="8">
                  <c:v>2.734375E-2</c:v>
                </c:pt>
                <c:pt idx="9">
                  <c:v>0.13671875</c:v>
                </c:pt>
                <c:pt idx="10">
                  <c:v>4.296875E-2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8D-417C-A3F4-33AFE9D83761}"/>
            </c:ext>
          </c:extLst>
        </c:ser>
        <c:ser>
          <c:idx val="1"/>
          <c:order val="1"/>
          <c:tx>
            <c:strRef>
              <c:f>Sheet5!$C$3:$C$4</c:f>
              <c:strCache>
                <c:ptCount val="1"/>
                <c:pt idx="0">
                  <c:v>Fall 2019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Sheet5!$A$5:$A$16</c:f>
              <c:strCache>
                <c:ptCount val="11"/>
                <c:pt idx="0">
                  <c:v>Accounting</c:v>
                </c:pt>
                <c:pt idx="1">
                  <c:v>Analytics and Systems</c:v>
                </c:pt>
                <c:pt idx="2">
                  <c:v>Analytics Intelligence</c:v>
                </c:pt>
                <c:pt idx="3">
                  <c:v>Business Administration</c:v>
                </c:pt>
                <c:pt idx="4">
                  <c:v>Entrepreneurship</c:v>
                </c:pt>
                <c:pt idx="5">
                  <c:v>Finance</c:v>
                </c:pt>
                <c:pt idx="6">
                  <c:v>Healthcare Management</c:v>
                </c:pt>
                <c:pt idx="7">
                  <c:v>Human Resource Management</c:v>
                </c:pt>
                <c:pt idx="8">
                  <c:v>International Business</c:v>
                </c:pt>
                <c:pt idx="9">
                  <c:v>Management</c:v>
                </c:pt>
                <c:pt idx="10">
                  <c:v>Marketing</c:v>
                </c:pt>
              </c:strCache>
            </c:strRef>
          </c:cat>
          <c:val>
            <c:numRef>
              <c:f>Sheet5!$C$5:$C$16</c:f>
              <c:numCache>
                <c:formatCode>0%</c:formatCode>
                <c:ptCount val="11"/>
                <c:pt idx="0">
                  <c:v>0.10434782608695652</c:v>
                </c:pt>
                <c:pt idx="1">
                  <c:v>0.19565217391304349</c:v>
                </c:pt>
                <c:pt idx="2">
                  <c:v>6.9565217391304349E-2</c:v>
                </c:pt>
                <c:pt idx="3">
                  <c:v>0.11304347826086956</c:v>
                </c:pt>
                <c:pt idx="4">
                  <c:v>8.6956521739130436E-3</c:v>
                </c:pt>
                <c:pt idx="5">
                  <c:v>0.20434782608695654</c:v>
                </c:pt>
                <c:pt idx="6">
                  <c:v>0</c:v>
                </c:pt>
                <c:pt idx="7">
                  <c:v>0.11304347826086956</c:v>
                </c:pt>
                <c:pt idx="8">
                  <c:v>3.0434782608695653E-2</c:v>
                </c:pt>
                <c:pt idx="9">
                  <c:v>0.11739130434782609</c:v>
                </c:pt>
                <c:pt idx="10">
                  <c:v>4.3478260869565216E-2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8D-417C-A3F4-33AFE9D83761}"/>
            </c:ext>
          </c:extLst>
        </c:ser>
        <c:ser>
          <c:idx val="2"/>
          <c:order val="2"/>
          <c:tx>
            <c:strRef>
              <c:f>Sheet5!$D$3:$D$4</c:f>
              <c:strCache>
                <c:ptCount val="1"/>
                <c:pt idx="0">
                  <c:v>Fall 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Sheet5!$A$5:$A$16</c:f>
              <c:strCache>
                <c:ptCount val="11"/>
                <c:pt idx="0">
                  <c:v>Accounting</c:v>
                </c:pt>
                <c:pt idx="1">
                  <c:v>Analytics and Systems</c:v>
                </c:pt>
                <c:pt idx="2">
                  <c:v>Analytics Intelligence</c:v>
                </c:pt>
                <c:pt idx="3">
                  <c:v>Business Administration</c:v>
                </c:pt>
                <c:pt idx="4">
                  <c:v>Entrepreneurship</c:v>
                </c:pt>
                <c:pt idx="5">
                  <c:v>Finance</c:v>
                </c:pt>
                <c:pt idx="6">
                  <c:v>Healthcare Management</c:v>
                </c:pt>
                <c:pt idx="7">
                  <c:v>Human Resource Management</c:v>
                </c:pt>
                <c:pt idx="8">
                  <c:v>International Business</c:v>
                </c:pt>
                <c:pt idx="9">
                  <c:v>Management</c:v>
                </c:pt>
                <c:pt idx="10">
                  <c:v>Marketing</c:v>
                </c:pt>
              </c:strCache>
            </c:strRef>
          </c:cat>
          <c:val>
            <c:numRef>
              <c:f>Sheet5!$D$5:$D$16</c:f>
              <c:numCache>
                <c:formatCode>0%</c:formatCode>
                <c:ptCount val="11"/>
                <c:pt idx="0">
                  <c:v>8.8082901554404139E-2</c:v>
                </c:pt>
                <c:pt idx="1">
                  <c:v>0.17098445595854922</c:v>
                </c:pt>
                <c:pt idx="2">
                  <c:v>5.6994818652849742E-2</c:v>
                </c:pt>
                <c:pt idx="3">
                  <c:v>0.25906735751295334</c:v>
                </c:pt>
                <c:pt idx="4">
                  <c:v>5.1813471502590676E-3</c:v>
                </c:pt>
                <c:pt idx="5">
                  <c:v>8.8082901554404139E-2</c:v>
                </c:pt>
                <c:pt idx="6">
                  <c:v>4.145077720207254E-2</c:v>
                </c:pt>
                <c:pt idx="7">
                  <c:v>0.12435233160621761</c:v>
                </c:pt>
                <c:pt idx="8">
                  <c:v>5.1813471502590676E-3</c:v>
                </c:pt>
                <c:pt idx="9">
                  <c:v>0.10880829015544041</c:v>
                </c:pt>
                <c:pt idx="10">
                  <c:v>5.181347150259067E-2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8D-417C-A3F4-33AFE9D83761}"/>
            </c:ext>
          </c:extLst>
        </c:ser>
        <c:ser>
          <c:idx val="3"/>
          <c:order val="3"/>
          <c:tx>
            <c:strRef>
              <c:f>Sheet5!$E$3:$E$4</c:f>
              <c:strCache>
                <c:ptCount val="1"/>
                <c:pt idx="0">
                  <c:v>Fall 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Sheet5!$A$5:$A$16</c:f>
              <c:strCache>
                <c:ptCount val="11"/>
                <c:pt idx="0">
                  <c:v>Accounting</c:v>
                </c:pt>
                <c:pt idx="1">
                  <c:v>Analytics and Systems</c:v>
                </c:pt>
                <c:pt idx="2">
                  <c:v>Analytics Intelligence</c:v>
                </c:pt>
                <c:pt idx="3">
                  <c:v>Business Administration</c:v>
                </c:pt>
                <c:pt idx="4">
                  <c:v>Entrepreneurship</c:v>
                </c:pt>
                <c:pt idx="5">
                  <c:v>Finance</c:v>
                </c:pt>
                <c:pt idx="6">
                  <c:v>Healthcare Management</c:v>
                </c:pt>
                <c:pt idx="7">
                  <c:v>Human Resource Management</c:v>
                </c:pt>
                <c:pt idx="8">
                  <c:v>International Business</c:v>
                </c:pt>
                <c:pt idx="9">
                  <c:v>Management</c:v>
                </c:pt>
                <c:pt idx="10">
                  <c:v>Marketing</c:v>
                </c:pt>
              </c:strCache>
            </c:strRef>
          </c:cat>
          <c:val>
            <c:numRef>
              <c:f>Sheet5!$E$5:$E$16</c:f>
              <c:numCache>
                <c:formatCode>0%</c:formatCode>
                <c:ptCount val="11"/>
                <c:pt idx="0">
                  <c:v>5.1546391752577317E-2</c:v>
                </c:pt>
                <c:pt idx="1">
                  <c:v>0.2422680412371134</c:v>
                </c:pt>
                <c:pt idx="2">
                  <c:v>4.6391752577319589E-2</c:v>
                </c:pt>
                <c:pt idx="3">
                  <c:v>0.24742268041237114</c:v>
                </c:pt>
                <c:pt idx="4">
                  <c:v>0</c:v>
                </c:pt>
                <c:pt idx="5">
                  <c:v>7.2164948453608241E-2</c:v>
                </c:pt>
                <c:pt idx="6">
                  <c:v>0.15463917525773196</c:v>
                </c:pt>
                <c:pt idx="7">
                  <c:v>8.247422680412371E-2</c:v>
                </c:pt>
                <c:pt idx="8">
                  <c:v>0</c:v>
                </c:pt>
                <c:pt idx="9">
                  <c:v>8.7628865979381437E-2</c:v>
                </c:pt>
                <c:pt idx="10">
                  <c:v>1.5463917525773196E-2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8D-417C-A3F4-33AFE9D83761}"/>
            </c:ext>
          </c:extLst>
        </c:ser>
        <c:ser>
          <c:idx val="4"/>
          <c:order val="4"/>
          <c:tx>
            <c:strRef>
              <c:f>Sheet5!$F$3:$F$4</c:f>
              <c:strCache>
                <c:ptCount val="1"/>
                <c:pt idx="0">
                  <c:v>Fall 2022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Sheet5!$A$5:$A$16</c:f>
              <c:strCache>
                <c:ptCount val="11"/>
                <c:pt idx="0">
                  <c:v>Accounting</c:v>
                </c:pt>
                <c:pt idx="1">
                  <c:v>Analytics and Systems</c:v>
                </c:pt>
                <c:pt idx="2">
                  <c:v>Analytics Intelligence</c:v>
                </c:pt>
                <c:pt idx="3">
                  <c:v>Business Administration</c:v>
                </c:pt>
                <c:pt idx="4">
                  <c:v>Entrepreneurship</c:v>
                </c:pt>
                <c:pt idx="5">
                  <c:v>Finance</c:v>
                </c:pt>
                <c:pt idx="6">
                  <c:v>Healthcare Management</c:v>
                </c:pt>
                <c:pt idx="7">
                  <c:v>Human Resource Management</c:v>
                </c:pt>
                <c:pt idx="8">
                  <c:v>International Business</c:v>
                </c:pt>
                <c:pt idx="9">
                  <c:v>Management</c:v>
                </c:pt>
                <c:pt idx="10">
                  <c:v>Marketing</c:v>
                </c:pt>
              </c:strCache>
            </c:strRef>
          </c:cat>
          <c:val>
            <c:numRef>
              <c:f>Sheet5!$F$5:$F$16</c:f>
              <c:numCache>
                <c:formatCode>0%</c:formatCode>
                <c:ptCount val="11"/>
                <c:pt idx="0">
                  <c:v>1.0869565217391304E-2</c:v>
                </c:pt>
                <c:pt idx="1">
                  <c:v>0.44927536231884058</c:v>
                </c:pt>
                <c:pt idx="2">
                  <c:v>4.710144927536232E-2</c:v>
                </c:pt>
                <c:pt idx="3">
                  <c:v>0.20289855072463769</c:v>
                </c:pt>
                <c:pt idx="4">
                  <c:v>0</c:v>
                </c:pt>
                <c:pt idx="5">
                  <c:v>7.9710144927536225E-2</c:v>
                </c:pt>
                <c:pt idx="6">
                  <c:v>0.11956521739130435</c:v>
                </c:pt>
                <c:pt idx="7">
                  <c:v>5.0724637681159424E-2</c:v>
                </c:pt>
                <c:pt idx="8">
                  <c:v>0</c:v>
                </c:pt>
                <c:pt idx="9">
                  <c:v>2.8985507246376812E-2</c:v>
                </c:pt>
                <c:pt idx="10">
                  <c:v>1.0869565217391304E-2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8D-417C-A3F4-33AFE9D837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63910511"/>
        <c:axId val="1163907599"/>
      </c:barChart>
      <c:catAx>
        <c:axId val="1163910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907599"/>
        <c:crosses val="autoZero"/>
        <c:auto val="1"/>
        <c:lblAlgn val="ctr"/>
        <c:lblOffset val="100"/>
        <c:noMultiLvlLbl val="0"/>
      </c:catAx>
      <c:valAx>
        <c:axId val="11639075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9105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D49375B1EF4595766E0467A414AA" ma:contentTypeVersion="16" ma:contentTypeDescription="Create a new document." ma:contentTypeScope="" ma:versionID="1585da671775e79fddb9ab74937b49b3">
  <xsd:schema xmlns:xsd="http://www.w3.org/2001/XMLSchema" xmlns:xs="http://www.w3.org/2001/XMLSchema" xmlns:p="http://schemas.microsoft.com/office/2006/metadata/properties" xmlns:ns2="7e524f83-16ce-453d-b56a-70f53a93b8a0" xmlns:ns3="3aa7d2bc-3a4c-4344-b1d0-55f3144457aa" targetNamespace="http://schemas.microsoft.com/office/2006/metadata/properties" ma:root="true" ma:fieldsID="1afd24e980bdf68d1e249a114fc760bb" ns2:_="" ns3:_="">
    <xsd:import namespace="7e524f83-16ce-453d-b56a-70f53a93b8a0"/>
    <xsd:import namespace="3aa7d2bc-3a4c-4344-b1d0-55f31444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4f83-16ce-453d-b56a-70f53a93b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d2bc-3a4c-4344-b1d0-55f3144457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7770d6-4dcd-4ec0-945c-60ff8f674e95}" ma:internalName="TaxCatchAll" ma:showField="CatchAllData" ma:web="3aa7d2bc-3a4c-4344-b1d0-55f314445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4DB1C-BA99-4228-A820-D567CB621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E6271-9074-465A-B793-09DE6C179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4f83-16ce-453d-b56a-70f53a93b8a0"/>
    <ds:schemaRef ds:uri="3aa7d2bc-3a4c-4344-b1d0-55f314445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Stegu</dc:creator>
  <cp:keywords/>
  <dc:description/>
  <cp:lastModifiedBy>Syamala Aramandla</cp:lastModifiedBy>
  <cp:revision>5</cp:revision>
  <dcterms:created xsi:type="dcterms:W3CDTF">2023-03-24T21:45:00Z</dcterms:created>
  <dcterms:modified xsi:type="dcterms:W3CDTF">2023-03-24T22:10:00Z</dcterms:modified>
</cp:coreProperties>
</file>